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0D" w:rsidRDefault="00673D7A">
      <w:pPr>
        <w:pStyle w:val="11"/>
        <w:keepNext/>
        <w:keepLines/>
      </w:pPr>
      <w:bookmarkStart w:id="0" w:name="bookmark0"/>
      <w:r>
        <w:t>Лечебная физическая культура (ЛФК) -</w:t>
      </w:r>
      <w:bookmarkEnd w:id="0"/>
    </w:p>
    <w:p w:rsidR="00AB250D" w:rsidRDefault="00673D7A">
      <w:pPr>
        <w:pStyle w:val="30"/>
      </w:pPr>
      <w:r>
        <w:t>это научно-практическая, медико</w:t>
      </w:r>
      <w:r w:rsidR="00231E93">
        <w:t>-</w:t>
      </w:r>
      <w:r>
        <w:softHyphen/>
        <w:t>педагогическая дисциплина, изучающая теоретические основы и методы использования средств физической культуры для лечения, реабилитации и профилактики различных заболеваний</w:t>
      </w:r>
    </w:p>
    <w:p w:rsidR="00AB250D" w:rsidRDefault="00673D7A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498590" cy="48952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98590" cy="489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50D" w:rsidRDefault="00673D7A">
      <w:pPr>
        <w:pStyle w:val="20"/>
        <w:spacing w:after="720"/>
        <w:ind w:left="900"/>
      </w:pPr>
      <w:r>
        <w:rPr>
          <w:b/>
          <w:bCs/>
          <w:i/>
          <w:iCs/>
        </w:rPr>
        <w:t>Гимнастические упражнения</w:t>
      </w:r>
      <w:r>
        <w:t xml:space="preserve"> представляют собой специально подобранные сочетания естественных для человека движений, разделенных на составные элементы. Применяя гимнастические упражнения, избирательно воздействуя на отдельные мышечные группы, можно </w:t>
      </w:r>
      <w:r>
        <w:lastRenderedPageBreak/>
        <w:t>совершенствовать общую координацию движений, восстанавливать и развивать силу, быстроту движений и ловкость.</w:t>
      </w:r>
    </w:p>
    <w:p w:rsidR="00AB250D" w:rsidRDefault="00673D7A">
      <w:pPr>
        <w:pStyle w:val="1"/>
        <w:spacing w:after="100" w:line="257" w:lineRule="auto"/>
      </w:pPr>
      <w:r>
        <w:t>Физические упражнения в ЛФК делят на три группы: гимнастические, спортивно-прикладные и игры.</w:t>
      </w:r>
    </w:p>
    <w:p w:rsidR="00AB250D" w:rsidRDefault="00673D7A">
      <w:pPr>
        <w:pStyle w:val="1"/>
        <w:spacing w:line="254" w:lineRule="auto"/>
        <w:ind w:left="900" w:firstLine="20"/>
      </w:pPr>
      <w:r>
        <w:t>1.Г</w:t>
      </w:r>
      <w:r>
        <w:rPr>
          <w:i/>
          <w:iCs/>
        </w:rPr>
        <w:t>имнастические упражнения</w:t>
      </w:r>
    </w:p>
    <w:p w:rsidR="00AB250D" w:rsidRDefault="00673D7A">
      <w:pPr>
        <w:pStyle w:val="1"/>
        <w:spacing w:line="254" w:lineRule="auto"/>
        <w:ind w:left="900" w:firstLine="20"/>
      </w:pPr>
      <w:r>
        <w:t>Состоят из сочетанных движений, С их помощью можно воздействовать на различные системы организма и на отдельные мышечные группы, суставы, развивая и восстанавливая силу мышц, быстроту, координацию и т. д. Все упражнения подразделяются на обще развиваю силе (общеукрепляющие), специальные и дыхательные</w:t>
      </w:r>
    </w:p>
    <w:p w:rsidR="00AB250D" w:rsidRDefault="00673D7A">
      <w:pPr>
        <w:jc w:val="center"/>
        <w:rPr>
          <w:sz w:val="2"/>
          <w:szCs w:val="2"/>
        </w:rPr>
      </w:pPr>
      <w:bookmarkStart w:id="1" w:name="_GoBack"/>
      <w:r>
        <w:rPr>
          <w:noProof/>
          <w:lang w:bidi="ar-SA"/>
        </w:rPr>
        <w:drawing>
          <wp:inline distT="0" distB="0" distL="0" distR="0" wp14:anchorId="3A1B91F9" wp14:editId="4EBBBE32">
            <wp:extent cx="6864350" cy="481965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643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br w:type="page"/>
      </w:r>
    </w:p>
    <w:p w:rsidR="00AB250D" w:rsidRDefault="00673D7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AB250D" w:rsidRDefault="00673D7A">
      <w:pPr>
        <w:pStyle w:val="20"/>
        <w:spacing w:after="380" w:line="271" w:lineRule="auto"/>
        <w:jc w:val="both"/>
      </w:pPr>
      <w:r>
        <w:rPr>
          <w:b/>
          <w:bCs/>
          <w:i/>
          <w:iCs/>
        </w:rPr>
        <w:t>Спортивно-прикладные упражнения —</w:t>
      </w:r>
      <w:r>
        <w:t xml:space="preserve"> это естественные двигательные действия или их элементы. Из спортивно</w:t>
      </w:r>
      <w:r>
        <w:softHyphen/>
        <w:t>прикладных упражнений в лечебной физической культуре наиболее часто используют ходьбу, бег, прыжки, метания, лазания, упражнения в равновесии, поднимании и переносе тяжести, дозированную греблю, ходьбу на лыжах, катание на коньках, лечебное плавание, езду на велосипеде, лазание по гимнастической стенке и канату, что способствует окончательному восстановлению поврежденного органа и всего организма в целом, воспитывая у больных настойчивость и уверенность в своих силах.</w:t>
      </w:r>
    </w:p>
    <w:p w:rsidR="00AB250D" w:rsidRDefault="00673D7A" w:rsidP="00BC35EC">
      <w:pPr>
        <w:pStyle w:val="1"/>
        <w:spacing w:line="233" w:lineRule="auto"/>
      </w:pPr>
      <w:r>
        <w:t xml:space="preserve">2 </w:t>
      </w:r>
      <w:r>
        <w:rPr>
          <w:i/>
          <w:iCs/>
        </w:rPr>
        <w:t>.Спортивно-прикладные упражнения</w:t>
      </w:r>
    </w:p>
    <w:p w:rsidR="00AB250D" w:rsidRDefault="00BC35EC" w:rsidP="00BC35EC">
      <w:pPr>
        <w:pStyle w:val="1"/>
        <w:spacing w:after="280" w:line="233" w:lineRule="auto"/>
      </w:pPr>
      <w:r>
        <w:t xml:space="preserve">К </w:t>
      </w:r>
      <w:r w:rsidR="00673D7A">
        <w:t>спортивно-прикладным упражнениям относятся ходьба, бег, ползание и лазание, бросание и ловля мяча, гребля, ходьба на лыжах, коньках, езда на велосипеде, терренкур (дозированное восхождение), пешеходный туризм. Наиболее широко используется ходьба - при самых различных заболеваниях и почти всех видах и формах занятий. Величина физической нагрузки при ходьбе зависит от длины пути, величины шагов, темпа ходьбы, рельефа местности и сложности. Ходьба используется перед началом как</w:t>
      </w:r>
    </w:p>
    <w:p w:rsidR="00AB250D" w:rsidRDefault="00673D7A">
      <w:pPr>
        <w:pStyle w:val="1"/>
        <w:spacing w:after="340" w:line="233" w:lineRule="auto"/>
      </w:pPr>
      <w:r>
        <w:rPr>
          <w:noProof/>
          <w:lang w:bidi="ar-SA"/>
        </w:rPr>
        <w:drawing>
          <wp:anchor distT="0" distB="0" distL="101600" distR="101600" simplePos="0" relativeHeight="251655680" behindDoc="0" locked="0" layoutInCell="1" allowOverlap="1">
            <wp:simplePos x="0" y="0"/>
            <wp:positionH relativeFrom="page">
              <wp:posOffset>3362325</wp:posOffset>
            </wp:positionH>
            <wp:positionV relativeFrom="margin">
              <wp:posOffset>3846830</wp:posOffset>
            </wp:positionV>
            <wp:extent cx="3974465" cy="530987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974465" cy="530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35EC">
        <w:t xml:space="preserve"> </w:t>
      </w:r>
      <w:r>
        <w:br w:type="page"/>
      </w:r>
    </w:p>
    <w:p w:rsidR="00AB250D" w:rsidRDefault="00673D7A">
      <w:pPr>
        <w:pStyle w:val="20"/>
        <w:ind w:left="600"/>
        <w:jc w:val="both"/>
      </w:pPr>
      <w:r>
        <w:lastRenderedPageBreak/>
        <w:t xml:space="preserve">Как средство лечебной физической культуры </w:t>
      </w:r>
      <w:r>
        <w:rPr>
          <w:b/>
          <w:bCs/>
          <w:i/>
          <w:iCs/>
        </w:rPr>
        <w:t xml:space="preserve">игры </w:t>
      </w:r>
      <w:r>
        <w:t>направлены на совершенствование двигательных навыков и качеств в меняющихся условиях, на улучшение функций ряда анализаторов; они оказывают тонизирующее воздействие на организм больного; благодаря своему общему влиянию приобретают и тренирующее значение, повышая функциональные возможности основных органов и систем</w:t>
      </w:r>
    </w:p>
    <w:p w:rsidR="00AB250D" w:rsidRDefault="00673D7A">
      <w:pPr>
        <w:pStyle w:val="1"/>
        <w:spacing w:line="254" w:lineRule="auto"/>
        <w:jc w:val="both"/>
      </w:pPr>
      <w:r>
        <w:rPr>
          <w:i/>
          <w:iCs/>
        </w:rPr>
        <w:t>З.Игры</w:t>
      </w:r>
    </w:p>
    <w:p w:rsidR="00AB250D" w:rsidRDefault="00673D7A">
      <w:pPr>
        <w:pStyle w:val="1"/>
        <w:spacing w:after="200" w:line="254" w:lineRule="auto"/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611505</wp:posOffset>
            </wp:positionH>
            <wp:positionV relativeFrom="margin">
              <wp:posOffset>4243070</wp:posOffset>
            </wp:positionV>
            <wp:extent cx="6693535" cy="4163695"/>
            <wp:effectExtent l="0" t="0" r="0" b="0"/>
            <wp:wrapTopAndBottom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693535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ЛФК используют крокет, кегельбан, городки, эстафеты, настольный теннис, бадминтон, волейбол, теннис и элементы других спортивных игр (баскетбол, футбол, ручной мяч, водное поло). Спортивные игры широко применяют в условиях санаторно-курортного лечения и проводят по общим облегченным правилам с подбором партнеров с одинаковой физической подго</w:t>
      </w:r>
      <w:r w:rsidR="00BC35EC">
        <w:t>товки.</w:t>
      </w:r>
      <w:r>
        <w:br w:type="page"/>
      </w:r>
    </w:p>
    <w:p w:rsidR="00AB250D" w:rsidRDefault="00673D7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FFF" stroked="f"/>
            </w:pict>
          </mc:Fallback>
        </mc:AlternateContent>
      </w:r>
    </w:p>
    <w:p w:rsidR="00AB250D" w:rsidRDefault="00673D7A">
      <w:pPr>
        <w:pStyle w:val="20"/>
        <w:spacing w:after="140"/>
        <w:ind w:left="720" w:firstLine="0"/>
        <w:jc w:val="both"/>
      </w:pPr>
      <w:r>
        <w:rPr>
          <w:i/>
          <w:iCs/>
        </w:rPr>
        <w:t>Основными средствами ЛФК</w:t>
      </w:r>
      <w:r>
        <w:t xml:space="preserve"> являются физические упражнения, используемые с лечебной целью, а также естественные факторы природы, дополнительными — механотерапия (занятия на тренажерах, блоковых установках), массаж и трудотерапия (эрготерапия).</w:t>
      </w:r>
    </w:p>
    <w:p w:rsidR="00AB250D" w:rsidRDefault="00673D7A">
      <w:pPr>
        <w:pStyle w:val="20"/>
        <w:spacing w:after="840" w:line="269" w:lineRule="auto"/>
        <w:ind w:left="720" w:firstLine="0"/>
      </w:pPr>
      <w:r>
        <w:t>К средствам ЛФК относят также массаж и двигательный режим пациента, проходящего лечение средствами восстановительной терапии.</w:t>
      </w:r>
    </w:p>
    <w:p w:rsidR="00AB250D" w:rsidRDefault="00673D7A">
      <w:pPr>
        <w:pStyle w:val="40"/>
      </w:pPr>
      <w:r>
        <w:t>Применение средств ЛФК обусловлено тем</w:t>
      </w:r>
    </w:p>
    <w:p w:rsidR="00AB250D" w:rsidRDefault="00673D7A">
      <w:pPr>
        <w:pStyle w:val="1"/>
        <w:spacing w:line="223" w:lineRule="auto"/>
      </w:pPr>
      <w:r>
        <w:t>что физические упражнения увеличивают энергозатраты, стимулируют обменные процессы, нормализуют деятельность сердечно - сосудистой и дыхательной системы, повышают общий тонус и сопротивление организма простудным заболеваниям.</w:t>
      </w:r>
    </w:p>
    <w:p w:rsidR="00AB250D" w:rsidRDefault="00BC35EC">
      <w:pPr>
        <w:pStyle w:val="1"/>
        <w:spacing w:after="60" w:line="223" w:lineRule="auto"/>
      </w:pPr>
      <w:r>
        <w:rPr>
          <w:noProof/>
          <w:lang w:bidi="ar-SA"/>
        </w:rPr>
        <w:drawing>
          <wp:anchor distT="0" distB="0" distL="114300" distR="114300" simplePos="0" relativeHeight="251658752" behindDoc="0" locked="0" layoutInCell="1" allowOverlap="1" wp14:anchorId="5C282354" wp14:editId="0AE04135">
            <wp:simplePos x="0" y="0"/>
            <wp:positionH relativeFrom="margin">
              <wp:align>left</wp:align>
            </wp:positionH>
            <wp:positionV relativeFrom="margin">
              <wp:posOffset>6529705</wp:posOffset>
            </wp:positionV>
            <wp:extent cx="6644640" cy="2218690"/>
            <wp:effectExtent l="0" t="0" r="381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64464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3D7A">
        <w:rPr>
          <w:noProof/>
          <w:lang w:bidi="ar-SA"/>
        </w:rPr>
        <w:drawing>
          <wp:anchor distT="0" distB="0" distL="12700" distR="12700" simplePos="0" relativeHeight="251657728" behindDoc="0" locked="0" layoutInCell="1" allowOverlap="1" wp14:anchorId="5F758C34" wp14:editId="3B909F00">
            <wp:simplePos x="0" y="0"/>
            <wp:positionH relativeFrom="page">
              <wp:posOffset>4387850</wp:posOffset>
            </wp:positionH>
            <wp:positionV relativeFrom="margin">
              <wp:posOffset>3432175</wp:posOffset>
            </wp:positionV>
            <wp:extent cx="2987040" cy="292608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98704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3D7A">
        <w:t>Особое внимание при лечении ожирения в процессе занятий уделяют тренировке дыхания. Дыхательные упражнения способствуют увеличению поступления в организм кислорода, необходимого для усиления окислительных процессов и более</w:t>
      </w:r>
      <w:r w:rsidR="00673D7A">
        <w:br w:type="page"/>
      </w:r>
    </w:p>
    <w:p w:rsidR="00AB250D" w:rsidRDefault="00673D7A">
      <w:pPr>
        <w:pStyle w:val="22"/>
        <w:keepNext/>
        <w:keepLines/>
      </w:pPr>
      <w:r>
        <w:rPr>
          <w:noProof/>
          <w:lang w:bidi="ar-SA"/>
        </w:rPr>
        <w:lastRenderedPageBreak/>
        <w:drawing>
          <wp:anchor distT="50800" distB="50800" distL="50800" distR="50800" simplePos="0" relativeHeight="251659776" behindDoc="0" locked="0" layoutInCell="1" allowOverlap="1">
            <wp:simplePos x="0" y="0"/>
            <wp:positionH relativeFrom="page">
              <wp:posOffset>650875</wp:posOffset>
            </wp:positionH>
            <wp:positionV relativeFrom="margin">
              <wp:posOffset>484505</wp:posOffset>
            </wp:positionV>
            <wp:extent cx="1334770" cy="2658110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33477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2"/>
      <w:r>
        <w:t>Вывод:</w:t>
      </w:r>
      <w:bookmarkEnd w:id="2"/>
    </w:p>
    <w:p w:rsidR="00AB250D" w:rsidRDefault="00673D7A">
      <w:pPr>
        <w:pStyle w:val="1"/>
        <w:spacing w:line="257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2065655</wp:posOffset>
                </wp:positionH>
                <wp:positionV relativeFrom="margin">
                  <wp:posOffset>1283335</wp:posOffset>
                </wp:positionV>
                <wp:extent cx="1386840" cy="21018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250D" w:rsidRDefault="00673D7A">
                            <w:pPr>
                              <w:pStyle w:val="1"/>
                              <w:spacing w:line="240" w:lineRule="auto"/>
                            </w:pPr>
                            <w:r>
                              <w:t>жизни человека: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162.65000000000001pt;margin-top:101.05pt;width:109.2pt;height:16.550000000000001pt;z-index:-125829370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жизни человека: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Таким образом, даже краткий обзор возможностей лечебной физкультуры позволяет сделать выводы о том огромном значении, которое она имеет в </w:t>
      </w:r>
      <w:r>
        <w:rPr>
          <w:color w:val="B6BEBE"/>
        </w:rPr>
        <w:t xml:space="preserve">- </w:t>
      </w:r>
      <w:r>
        <w:t>занимаясь физическими упражнениями, человек сам активно участвует в лечебно-восстановительном процессе, что благотворно влияет на его психоэмоциональную сферу;</w:t>
      </w:r>
    </w:p>
    <w:p w:rsidR="00AB250D" w:rsidRDefault="00673D7A">
      <w:pPr>
        <w:pStyle w:val="1"/>
        <w:numPr>
          <w:ilvl w:val="0"/>
          <w:numId w:val="1"/>
        </w:numPr>
        <w:tabs>
          <w:tab w:val="left" w:pos="218"/>
        </w:tabs>
        <w:spacing w:line="257" w:lineRule="auto"/>
      </w:pPr>
      <w:r>
        <w:t>воздействуя на нервную систему, регулируются функции поврежденных органов;</w:t>
      </w:r>
    </w:p>
    <w:p w:rsidR="00AB250D" w:rsidRDefault="00673D7A">
      <w:pPr>
        <w:pStyle w:val="1"/>
        <w:numPr>
          <w:ilvl w:val="0"/>
          <w:numId w:val="1"/>
        </w:numPr>
        <w:tabs>
          <w:tab w:val="left" w:pos="2083"/>
        </w:tabs>
        <w:spacing w:line="257" w:lineRule="auto"/>
        <w:ind w:left="1860" w:firstLine="40"/>
      </w:pPr>
      <w:r>
        <w:t>в результате систематического применения физических упражнений организм лучше приспособляется к постепенно возрастающим нагрузкам;</w:t>
      </w:r>
    </w:p>
    <w:p w:rsidR="00AB250D" w:rsidRDefault="00673D7A">
      <w:pPr>
        <w:pStyle w:val="1"/>
        <w:numPr>
          <w:ilvl w:val="0"/>
          <w:numId w:val="1"/>
        </w:numPr>
        <w:tabs>
          <w:tab w:val="left" w:pos="2073"/>
        </w:tabs>
        <w:spacing w:line="257" w:lineRule="auto"/>
        <w:ind w:left="1860" w:firstLine="40"/>
      </w:pPr>
      <w:r>
        <w:t xml:space="preserve">важнейшим механизмом ЛФК являете также ее общетонизирующее влияние </w:t>
      </w:r>
      <w:r>
        <w:rPr>
          <w:lang w:val="en-US" w:eastAsia="en-US" w:bidi="en-US"/>
        </w:rPr>
        <w:t>f</w:t>
      </w:r>
      <w:r w:rsidRPr="00BC35EC">
        <w:rPr>
          <w:lang w:eastAsia="en-US" w:bidi="en-US"/>
        </w:rPr>
        <w:t xml:space="preserve"> </w:t>
      </w:r>
      <w:r>
        <w:t>человека;</w:t>
      </w:r>
    </w:p>
    <w:p w:rsidR="00AB250D" w:rsidRDefault="00673D7A">
      <w:pPr>
        <w:pStyle w:val="1"/>
        <w:numPr>
          <w:ilvl w:val="0"/>
          <w:numId w:val="1"/>
        </w:numPr>
        <w:tabs>
          <w:tab w:val="left" w:pos="2109"/>
        </w:tabs>
        <w:spacing w:line="240" w:lineRule="auto"/>
        <w:ind w:left="1860" w:firstLine="40"/>
      </w:pPr>
      <w:r>
        <w:rPr>
          <w:noProof/>
          <w:lang w:bidi="ar-SA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5327015</wp:posOffset>
            </wp:positionH>
            <wp:positionV relativeFrom="margin">
              <wp:posOffset>1871345</wp:posOffset>
            </wp:positionV>
            <wp:extent cx="1974850" cy="2675890"/>
            <wp:effectExtent l="0" t="0" r="0" b="0"/>
            <wp:wrapSquare wrapText="bothSides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97485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занятия лечебной физкультурой имеют</w:t>
      </w:r>
    </w:p>
    <w:p w:rsidR="00AB250D" w:rsidRDefault="00673D7A">
      <w:pPr>
        <w:pStyle w:val="1"/>
        <w:spacing w:line="262" w:lineRule="auto"/>
        <w:ind w:left="1860" w:firstLine="40"/>
      </w:pPr>
      <w:r>
        <w:t>и воспитательное значение: человек привыкает систематически выполнять физические упражнения, это становится дневной привычкой, здорового образа</w:t>
      </w:r>
      <w:r w:rsidR="00BC35EC">
        <w:t xml:space="preserve"> жизни.</w:t>
      </w:r>
    </w:p>
    <w:sectPr w:rsidR="00AB250D">
      <w:pgSz w:w="11900" w:h="16840"/>
      <w:pgMar w:top="1134" w:right="638" w:bottom="294" w:left="1181" w:header="70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713" w:rsidRDefault="00673D7A">
      <w:r>
        <w:separator/>
      </w:r>
    </w:p>
  </w:endnote>
  <w:endnote w:type="continuationSeparator" w:id="0">
    <w:p w:rsidR="00D33713" w:rsidRDefault="0067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50D" w:rsidRDefault="00AB250D"/>
  </w:footnote>
  <w:footnote w:type="continuationSeparator" w:id="0">
    <w:p w:rsidR="00AB250D" w:rsidRDefault="00AB25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224C"/>
    <w:multiLevelType w:val="multilevel"/>
    <w:tmpl w:val="FE824A4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A0B8BB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0D"/>
    <w:rsid w:val="00231E93"/>
    <w:rsid w:val="00673D7A"/>
    <w:rsid w:val="00AB250D"/>
    <w:rsid w:val="00BC35EC"/>
    <w:rsid w:val="00D3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0254"/>
  <w15:docId w15:val="{D782E401-CCB3-483B-93F4-508F8C0D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86A3A8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C3A3B"/>
      <w:sz w:val="72"/>
      <w:szCs w:val="72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C3A3B"/>
      <w:sz w:val="42"/>
      <w:szCs w:val="42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C3A3B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45797E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ahoma" w:eastAsia="Tahoma" w:hAnsi="Tahoma" w:cs="Tahoma"/>
      <w:b/>
      <w:bCs/>
      <w:i w:val="0"/>
      <w:iCs w:val="0"/>
      <w:smallCaps w:val="0"/>
      <w:strike w:val="0"/>
      <w:color w:val="45797E"/>
      <w:sz w:val="34"/>
      <w:szCs w:val="34"/>
      <w:u w:val="none"/>
    </w:rPr>
  </w:style>
  <w:style w:type="paragraph" w:customStyle="1" w:styleId="1">
    <w:name w:val="Основной текст1"/>
    <w:basedOn w:val="a"/>
    <w:link w:val="a3"/>
    <w:pPr>
      <w:spacing w:line="247" w:lineRule="auto"/>
    </w:pPr>
    <w:rPr>
      <w:rFonts w:ascii="Tahoma" w:eastAsia="Tahoma" w:hAnsi="Tahoma" w:cs="Tahoma"/>
      <w:color w:val="86A3A8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180" w:line="257" w:lineRule="auto"/>
      <w:ind w:left="860" w:firstLine="40"/>
      <w:outlineLvl w:val="0"/>
    </w:pPr>
    <w:rPr>
      <w:rFonts w:ascii="Calibri" w:eastAsia="Calibri" w:hAnsi="Calibri" w:cs="Calibri"/>
      <w:color w:val="3C3A3B"/>
      <w:sz w:val="72"/>
      <w:szCs w:val="72"/>
    </w:rPr>
  </w:style>
  <w:style w:type="paragraph" w:customStyle="1" w:styleId="30">
    <w:name w:val="Основной текст (3)"/>
    <w:basedOn w:val="a"/>
    <w:link w:val="3"/>
    <w:pPr>
      <w:spacing w:after="440" w:line="266" w:lineRule="auto"/>
      <w:ind w:left="860" w:firstLine="40"/>
    </w:pPr>
    <w:rPr>
      <w:rFonts w:ascii="Calibri" w:eastAsia="Calibri" w:hAnsi="Calibri" w:cs="Calibri"/>
      <w:color w:val="3C3A3B"/>
      <w:sz w:val="42"/>
      <w:szCs w:val="42"/>
    </w:rPr>
  </w:style>
  <w:style w:type="paragraph" w:customStyle="1" w:styleId="20">
    <w:name w:val="Основной текст (2)"/>
    <w:basedOn w:val="a"/>
    <w:link w:val="2"/>
    <w:pPr>
      <w:spacing w:after="400" w:line="276" w:lineRule="auto"/>
      <w:ind w:left="800" w:firstLine="20"/>
    </w:pPr>
    <w:rPr>
      <w:rFonts w:ascii="Calibri" w:eastAsia="Calibri" w:hAnsi="Calibri" w:cs="Calibri"/>
      <w:color w:val="3C3A3B"/>
      <w:sz w:val="34"/>
      <w:szCs w:val="34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color w:val="45797E"/>
      <w:sz w:val="28"/>
      <w:szCs w:val="28"/>
    </w:rPr>
  </w:style>
  <w:style w:type="paragraph" w:customStyle="1" w:styleId="22">
    <w:name w:val="Заголовок №2"/>
    <w:basedOn w:val="a"/>
    <w:link w:val="21"/>
    <w:pPr>
      <w:ind w:left="1860"/>
      <w:outlineLvl w:val="1"/>
    </w:pPr>
    <w:rPr>
      <w:rFonts w:ascii="Tahoma" w:eastAsia="Tahoma" w:hAnsi="Tahoma" w:cs="Tahoma"/>
      <w:b/>
      <w:bCs/>
      <w:color w:val="45797E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670</Words>
  <Characters>3821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dcterms:created xsi:type="dcterms:W3CDTF">2021-03-11T16:46:00Z</dcterms:created>
  <dcterms:modified xsi:type="dcterms:W3CDTF">2021-03-17T10:49:00Z</dcterms:modified>
</cp:coreProperties>
</file>